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6" w:rsidRPr="00B8738C" w:rsidRDefault="00CC0E96" w:rsidP="00CC0E96">
      <w:pPr>
        <w:spacing w:after="0"/>
        <w:jc w:val="center"/>
        <w:rPr>
          <w:rFonts w:ascii="Tahoma" w:hAnsi="Tahoma" w:cs="Tahoma"/>
          <w:b/>
          <w:sz w:val="52"/>
          <w:szCs w:val="32"/>
        </w:rPr>
      </w:pPr>
      <w:r w:rsidRPr="00B8738C">
        <w:rPr>
          <w:rFonts w:ascii="Tahoma" w:hAnsi="Tahoma" w:cs="Tahoma"/>
          <w:b/>
          <w:sz w:val="52"/>
          <w:szCs w:val="32"/>
        </w:rPr>
        <w:t>The Sobha Academy</w:t>
      </w:r>
    </w:p>
    <w:p w:rsidR="00CC0E96" w:rsidRPr="00B8738C" w:rsidRDefault="00CC0E96" w:rsidP="00CC0E96">
      <w:pPr>
        <w:spacing w:after="0"/>
        <w:jc w:val="center"/>
        <w:rPr>
          <w:b/>
          <w:sz w:val="32"/>
        </w:rPr>
      </w:pPr>
      <w:r w:rsidRPr="00B8738C">
        <w:rPr>
          <w:b/>
          <w:sz w:val="32"/>
        </w:rPr>
        <w:t>Panniyankara, Vadakkencherry</w:t>
      </w:r>
      <w:r w:rsidR="00B8738C" w:rsidRPr="00B8738C">
        <w:rPr>
          <w:b/>
          <w:sz w:val="32"/>
        </w:rPr>
        <w:t xml:space="preserve">, Palakkad </w:t>
      </w:r>
    </w:p>
    <w:p w:rsidR="00333C35" w:rsidRDefault="008B1922" w:rsidP="00B44EA3">
      <w:pPr>
        <w:jc w:val="center"/>
        <w:outlineLvl w:val="0"/>
        <w:rPr>
          <w:rFonts w:ascii="Verdana" w:hAnsi="Verdana"/>
          <w:sz w:val="32"/>
          <w:szCs w:val="28"/>
          <w:u w:val="single"/>
        </w:rPr>
      </w:pPr>
      <w:r w:rsidRPr="00B8738C">
        <w:rPr>
          <w:rFonts w:ascii="Verdana" w:hAnsi="Verdana"/>
          <w:sz w:val="32"/>
          <w:szCs w:val="28"/>
          <w:u w:val="single"/>
        </w:rPr>
        <w:t>Reading Day</w:t>
      </w:r>
      <w:r w:rsidR="00947CE8" w:rsidRPr="00B8738C">
        <w:rPr>
          <w:rFonts w:ascii="Verdana" w:hAnsi="Verdana"/>
          <w:sz w:val="32"/>
          <w:szCs w:val="28"/>
          <w:u w:val="single"/>
        </w:rPr>
        <w:t xml:space="preserve"> – 201</w:t>
      </w:r>
      <w:r w:rsidRPr="00B8738C">
        <w:rPr>
          <w:rFonts w:ascii="Verdana" w:hAnsi="Verdana"/>
          <w:sz w:val="32"/>
          <w:szCs w:val="28"/>
          <w:u w:val="single"/>
        </w:rPr>
        <w:t>9</w:t>
      </w:r>
      <w:r w:rsidR="00947CE8" w:rsidRPr="00B8738C">
        <w:rPr>
          <w:rFonts w:ascii="Verdana" w:hAnsi="Verdana"/>
          <w:sz w:val="32"/>
          <w:szCs w:val="28"/>
          <w:u w:val="single"/>
        </w:rPr>
        <w:t>.</w:t>
      </w:r>
    </w:p>
    <w:p w:rsidR="00B8738C" w:rsidRPr="00B8738C" w:rsidRDefault="00B8738C" w:rsidP="00B44EA3">
      <w:pPr>
        <w:jc w:val="center"/>
        <w:outlineLvl w:val="0"/>
        <w:rPr>
          <w:rFonts w:ascii="Verdana" w:hAnsi="Verdana"/>
          <w:sz w:val="32"/>
          <w:szCs w:val="28"/>
          <w:u w:val="single"/>
        </w:rPr>
      </w:pPr>
    </w:p>
    <w:p w:rsidR="008B1922" w:rsidRPr="00B8738C" w:rsidRDefault="009A4617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The Sobha Academy observed </w:t>
      </w:r>
      <w:r w:rsidR="008B1922"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Reading Day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also known as </w:t>
      </w:r>
      <w:r w:rsidR="008B1922" w:rsidRPr="00B8738C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Vayana Dinam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on </w:t>
      </w:r>
      <w:r w:rsidR="008B1922"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June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B1922"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19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201</w:t>
      </w:r>
      <w:r w:rsidR="008B1922"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9. Many literary competitions were conducted under the supervision of language teachers with a view to improving students’ linguistic proficiency and creativity. </w:t>
      </w:r>
    </w:p>
    <w:p w:rsidR="008B1922" w:rsidRPr="00B8738C" w:rsidRDefault="008B1922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 reading competition was held for class 5 students. The winners were selected on the basis of their pronunciation, fluency and intonation.</w:t>
      </w:r>
    </w:p>
    <w:p w:rsidR="008B1922" w:rsidRPr="00B8738C" w:rsidRDefault="003A13B5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Class 6 students were thrown an unexpected and a novel concept through a competition by being asked to read various short stories and present them through pictorial representation. This was aimed at bringing out their artistic talents along with reading capabilities.</w:t>
      </w:r>
    </w:p>
    <w:p w:rsidR="003A13B5" w:rsidRPr="00B8738C" w:rsidRDefault="00A65BD2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 quiz was conducted for the students of class 7 on the topic ‘Language and Literature’. This helped the students know and recognize various languages, literature and writers.</w:t>
      </w:r>
    </w:p>
    <w:p w:rsidR="00A65BD2" w:rsidRPr="00B8738C" w:rsidRDefault="00A65BD2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Class 8 students were given an opportunity to present news on various topics. They were asked to explore the events of a particular day and present them in the form of news. Students were eager and excited to participate in this competition.</w:t>
      </w:r>
    </w:p>
    <w:p w:rsidR="00A65BD2" w:rsidRPr="00B8738C" w:rsidRDefault="00A65BD2" w:rsidP="00B8738C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Students of class 9 took part in the competition to prepare a book review. They were asked to prepare book review on ‘</w:t>
      </w:r>
      <w:r w:rsidRPr="00B8738C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Odayilninnu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="007521F2"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by P.Kesavadev.</w:t>
      </w:r>
    </w:p>
    <w:p w:rsidR="00A65BD2" w:rsidRPr="007521F2" w:rsidRDefault="007521F2" w:rsidP="00B8738C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Besides these classwise  competitions, charts highlighting the importance and usefulness of reading, were exhibited on every nook and corner of the school. In a special gathering of the students and teachers, the winners of the competitions were felicitated. They presented the day’s news and the book review. </w:t>
      </w:r>
      <w:r w:rsidR="0073165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Mr. Benny Joseph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from the Dept. of Malayalam introduced various books to the gathering. A short play, </w:t>
      </w:r>
      <w:r w:rsidRPr="00B8738C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‘Kunjunnimashum Kuttyolum’</w:t>
      </w:r>
      <w:r w:rsidRPr="00B873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was also presented. Reading Day pledge and Message added flavour to the gathering.</w:t>
      </w:r>
      <w:r w:rsidRPr="007521F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8B1922" w:rsidRPr="00B8738C" w:rsidRDefault="008B1922" w:rsidP="003520C9">
      <w:pPr>
        <w:rPr>
          <w:rFonts w:ascii="Verdana" w:hAnsi="Verdana"/>
          <w:color w:val="000000"/>
          <w:sz w:val="28"/>
          <w:szCs w:val="36"/>
          <w:shd w:val="clear" w:color="auto" w:fill="FFFFFF"/>
        </w:rPr>
      </w:pPr>
    </w:p>
    <w:p w:rsidR="00B8738C" w:rsidRPr="00B8738C" w:rsidRDefault="00B8738C" w:rsidP="00B8738C">
      <w:pPr>
        <w:jc w:val="center"/>
        <w:rPr>
          <w:rFonts w:ascii="Tahoma" w:hAnsi="Tahoma" w:cs="Tahoma"/>
          <w:b/>
          <w:color w:val="000000"/>
          <w:sz w:val="24"/>
          <w:szCs w:val="36"/>
          <w:shd w:val="clear" w:color="auto" w:fill="FFFFFF"/>
        </w:rPr>
      </w:pPr>
      <w:r w:rsidRPr="00B8738C">
        <w:rPr>
          <w:rFonts w:ascii="Tahoma" w:hAnsi="Tahoma" w:cs="Tahoma"/>
          <w:b/>
          <w:color w:val="000000"/>
          <w:sz w:val="24"/>
          <w:szCs w:val="36"/>
          <w:shd w:val="clear" w:color="auto" w:fill="FFFFFF"/>
        </w:rPr>
        <w:t>***************</w:t>
      </w:r>
    </w:p>
    <w:sectPr w:rsidR="00B8738C" w:rsidRPr="00B8738C" w:rsidSect="00B84BE0">
      <w:pgSz w:w="12240" w:h="15840"/>
      <w:pgMar w:top="568" w:right="900" w:bottom="709" w:left="851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81" w:rsidRDefault="00D22781" w:rsidP="00144B45">
      <w:pPr>
        <w:spacing w:after="0" w:line="240" w:lineRule="auto"/>
      </w:pPr>
      <w:r>
        <w:separator/>
      </w:r>
    </w:p>
  </w:endnote>
  <w:endnote w:type="continuationSeparator" w:id="1">
    <w:p w:rsidR="00D22781" w:rsidRDefault="00D22781" w:rsidP="001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81" w:rsidRDefault="00D22781" w:rsidP="00144B45">
      <w:pPr>
        <w:spacing w:after="0" w:line="240" w:lineRule="auto"/>
      </w:pPr>
      <w:r>
        <w:separator/>
      </w:r>
    </w:p>
  </w:footnote>
  <w:footnote w:type="continuationSeparator" w:id="1">
    <w:p w:rsidR="00D22781" w:rsidRDefault="00D22781" w:rsidP="0014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35"/>
    <w:rsid w:val="00005ADB"/>
    <w:rsid w:val="00045CCE"/>
    <w:rsid w:val="000825A4"/>
    <w:rsid w:val="000839A0"/>
    <w:rsid w:val="000845E7"/>
    <w:rsid w:val="000A57FA"/>
    <w:rsid w:val="000F786F"/>
    <w:rsid w:val="001140F1"/>
    <w:rsid w:val="00144B45"/>
    <w:rsid w:val="001E3B2C"/>
    <w:rsid w:val="001E41A0"/>
    <w:rsid w:val="001F38FA"/>
    <w:rsid w:val="00207E49"/>
    <w:rsid w:val="00222D29"/>
    <w:rsid w:val="00226950"/>
    <w:rsid w:val="0026523D"/>
    <w:rsid w:val="002C3AB9"/>
    <w:rsid w:val="002D7C59"/>
    <w:rsid w:val="00311BCA"/>
    <w:rsid w:val="0032602C"/>
    <w:rsid w:val="00333C35"/>
    <w:rsid w:val="003375D3"/>
    <w:rsid w:val="003520C9"/>
    <w:rsid w:val="003A13B5"/>
    <w:rsid w:val="00440CE6"/>
    <w:rsid w:val="005D5786"/>
    <w:rsid w:val="00614E47"/>
    <w:rsid w:val="00644D56"/>
    <w:rsid w:val="00653183"/>
    <w:rsid w:val="00667E21"/>
    <w:rsid w:val="0072716D"/>
    <w:rsid w:val="00727238"/>
    <w:rsid w:val="0073165F"/>
    <w:rsid w:val="007521F2"/>
    <w:rsid w:val="008137D6"/>
    <w:rsid w:val="008B1922"/>
    <w:rsid w:val="008C5037"/>
    <w:rsid w:val="00903227"/>
    <w:rsid w:val="00947CE8"/>
    <w:rsid w:val="009A4617"/>
    <w:rsid w:val="009F1EE4"/>
    <w:rsid w:val="00A65BD2"/>
    <w:rsid w:val="00B44EA3"/>
    <w:rsid w:val="00B84BE0"/>
    <w:rsid w:val="00B8738C"/>
    <w:rsid w:val="00BC6BAB"/>
    <w:rsid w:val="00BD77C0"/>
    <w:rsid w:val="00BE7ABD"/>
    <w:rsid w:val="00BF61F6"/>
    <w:rsid w:val="00C523C3"/>
    <w:rsid w:val="00C84AA9"/>
    <w:rsid w:val="00CC0E96"/>
    <w:rsid w:val="00D22781"/>
    <w:rsid w:val="00D346E7"/>
    <w:rsid w:val="00E638FF"/>
    <w:rsid w:val="00ED5A20"/>
    <w:rsid w:val="00F30350"/>
    <w:rsid w:val="00FA7420"/>
    <w:rsid w:val="00FC4EF0"/>
    <w:rsid w:val="00FE7C43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A0"/>
  </w:style>
  <w:style w:type="paragraph" w:styleId="Heading1">
    <w:name w:val="heading 1"/>
    <w:basedOn w:val="Normal"/>
    <w:next w:val="Normal"/>
    <w:link w:val="Heading1Char"/>
    <w:uiPriority w:val="9"/>
    <w:qFormat/>
    <w:rsid w:val="0014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45"/>
  </w:style>
  <w:style w:type="paragraph" w:styleId="Footer">
    <w:name w:val="footer"/>
    <w:basedOn w:val="Normal"/>
    <w:link w:val="FooterChar"/>
    <w:uiPriority w:val="99"/>
    <w:semiHidden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B45"/>
  </w:style>
  <w:style w:type="character" w:styleId="Emphasis">
    <w:name w:val="Emphasis"/>
    <w:basedOn w:val="DefaultParagraphFont"/>
    <w:uiPriority w:val="20"/>
    <w:qFormat/>
    <w:rsid w:val="009A4617"/>
    <w:rPr>
      <w:i/>
      <w:iCs/>
    </w:rPr>
  </w:style>
  <w:style w:type="character" w:styleId="Strong">
    <w:name w:val="Strong"/>
    <w:basedOn w:val="DefaultParagraphFont"/>
    <w:uiPriority w:val="22"/>
    <w:qFormat/>
    <w:rsid w:val="009A461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dell</cp:lastModifiedBy>
  <cp:revision>3</cp:revision>
  <dcterms:created xsi:type="dcterms:W3CDTF">2019-06-27T08:52:00Z</dcterms:created>
  <dcterms:modified xsi:type="dcterms:W3CDTF">2019-06-28T06:52:00Z</dcterms:modified>
</cp:coreProperties>
</file>